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661C7D" w14:textId="77777777" w:rsidR="006C4AA6" w:rsidRDefault="006C4AA6">
      <w:pPr>
        <w:spacing w:after="60"/>
        <w:rPr>
          <w:rFonts w:asciiTheme="minorHAnsi" w:hAnsiTheme="minorHAnsi"/>
          <w:b/>
          <w:bCs/>
          <w:caps/>
          <w:color w:val="000000" w:themeColor="text1"/>
          <w:lang w:val="nl-NL"/>
        </w:rPr>
      </w:pPr>
    </w:p>
    <w:p w14:paraId="48DBD729" w14:textId="4DFF40CF" w:rsidR="00AD7DC4" w:rsidRPr="00FE1EFD" w:rsidRDefault="006C4AA6">
      <w:pPr>
        <w:spacing w:after="60"/>
        <w:rPr>
          <w:rFonts w:asciiTheme="minorHAnsi" w:hAnsiTheme="minorHAnsi"/>
          <w:color w:val="000000" w:themeColor="text1"/>
        </w:rPr>
      </w:pPr>
      <w:r w:rsidRPr="006C4AA6">
        <w:rPr>
          <w:rFonts w:asciiTheme="minorHAnsi" w:hAnsiTheme="minorHAnsi"/>
          <w:b/>
          <w:bCs/>
          <w:caps/>
          <w:noProof/>
          <w:color w:val="000000" w:themeColor="text1"/>
          <w:lang w:val="nl-NL"/>
        </w:rPr>
        <mc:AlternateContent>
          <mc:Choice Requires="wps">
            <w:drawing>
              <wp:anchor distT="45720" distB="45720" distL="114300" distR="114300" simplePos="0" relativeHeight="251659264" behindDoc="0" locked="0" layoutInCell="1" allowOverlap="1" wp14:anchorId="1E625246" wp14:editId="3A22395C">
                <wp:simplePos x="0" y="0"/>
                <wp:positionH relativeFrom="column">
                  <wp:posOffset>3936727</wp:posOffset>
                </wp:positionH>
                <wp:positionV relativeFrom="paragraph">
                  <wp:posOffset>0</wp:posOffset>
                </wp:positionV>
                <wp:extent cx="2360930" cy="1404620"/>
                <wp:effectExtent l="0" t="0" r="9525"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2F749A27" w14:textId="6EBCE82E" w:rsidR="006C4AA6" w:rsidRDefault="006C4AA6">
                            <w:r>
                              <w:rPr>
                                <w:noProof/>
                              </w:rPr>
                              <w:drawing>
                                <wp:inline distT="0" distB="0" distL="0" distR="0" wp14:anchorId="43600DBF" wp14:editId="4ABAD470">
                                  <wp:extent cx="2233295" cy="892810"/>
                                  <wp:effectExtent l="0" t="0" r="0" b="0"/>
                                  <wp:docPr id="14283186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33295" cy="892810"/>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1E625246" id="_x0000_t202" coordsize="21600,21600" o:spt="202" path="m,l,21600r21600,l21600,xe">
                <v:stroke joinstyle="miter"/>
                <v:path gradientshapeok="t" o:connecttype="rect"/>
              </v:shapetype>
              <v:shape id="Textfeld 2" o:spid="_x0000_s1026" type="#_x0000_t202" style="position:absolute;margin-left:310pt;margin-top:0;width:185.9pt;height:110.6pt;z-index:2516592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" stroked="f">
                <v:textbox style="mso-fit-shape-to-text:t">
                  <w:txbxContent>
                    <w:p w14:paraId="2F749A27" w14:textId="6EBCE82E" w:rsidR="006C4AA6" w:rsidRDefault="006C4AA6">
                      <w:r>
                        <w:rPr>
                          <w:noProof/>
                        </w:rPr>
                        <w:drawing>
                          <wp:inline distT="0" distB="0" distL="0" distR="0" wp14:anchorId="43600DBF" wp14:editId="4ABAD470">
                            <wp:extent cx="2233295" cy="892810"/>
                            <wp:effectExtent l="0" t="0" r="0" b="0"/>
                            <wp:docPr id="14283186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33295" cy="892810"/>
                                    </a:xfrm>
                                    <a:prstGeom prst="rect">
                                      <a:avLst/>
                                    </a:prstGeom>
                                    <a:noFill/>
                                    <a:ln>
                                      <a:noFill/>
                                    </a:ln>
                                  </pic:spPr>
                                </pic:pic>
                              </a:graphicData>
                            </a:graphic>
                          </wp:inline>
                        </w:drawing>
                      </w:r>
                    </w:p>
                  </w:txbxContent>
                </v:textbox>
                <w10:wrap type="square"/>
              </v:shape>
            </w:pict>
          </mc:Fallback>
        </mc:AlternateContent>
      </w:r>
      <w:r w:rsidR="00FB11D8" w:rsidRPr="00FE1EFD">
        <w:rPr>
          <w:rFonts w:asciiTheme="minorHAnsi" w:hAnsiTheme="minorHAnsi"/>
          <w:b/>
          <w:bCs/>
          <w:caps/>
          <w:color w:val="000000" w:themeColor="text1"/>
        </w:rPr>
        <w:t>PRESSEMITTEILUNG</w:t>
      </w:r>
    </w:p>
    <w:p w14:paraId="34DA2353" w14:textId="0634770C" w:rsidR="00AD7DC4" w:rsidRPr="006C4AA6" w:rsidRDefault="00FB11D8">
      <w:pPr>
        <w:spacing w:after="240"/>
        <w:rPr>
          <w:rFonts w:asciiTheme="minorHAnsi" w:hAnsiTheme="minorHAnsi"/>
        </w:rPr>
      </w:pPr>
      <w:r w:rsidRPr="006C4AA6">
        <w:rPr>
          <w:rFonts w:asciiTheme="minorHAnsi" w:hAnsiTheme="minorHAnsi"/>
          <w:i/>
          <w:iCs/>
          <w:color w:val="555555"/>
        </w:rPr>
        <w:t xml:space="preserve">Metzingen, </w:t>
      </w:r>
      <w:r w:rsidR="006C4AA6">
        <w:rPr>
          <w:rFonts w:asciiTheme="minorHAnsi" w:hAnsiTheme="minorHAnsi"/>
          <w:i/>
          <w:iCs/>
          <w:color w:val="555555"/>
        </w:rPr>
        <w:t>20.08.2026</w:t>
      </w:r>
      <w:r w:rsidR="006C4AA6">
        <w:rPr>
          <w:rFonts w:asciiTheme="minorHAnsi" w:hAnsiTheme="minorHAnsi"/>
          <w:i/>
          <w:iCs/>
          <w:color w:val="555555"/>
        </w:rPr>
        <w:br/>
      </w:r>
      <w:r w:rsidR="006C4AA6">
        <w:rPr>
          <w:rFonts w:asciiTheme="minorHAnsi" w:hAnsiTheme="minorHAnsi"/>
          <w:i/>
          <w:iCs/>
          <w:color w:val="555555"/>
        </w:rPr>
        <w:br/>
      </w:r>
      <w:r w:rsidR="006C4AA6">
        <w:rPr>
          <w:rFonts w:asciiTheme="minorHAnsi" w:hAnsiTheme="minorHAnsi"/>
          <w:i/>
          <w:iCs/>
          <w:color w:val="555555"/>
        </w:rPr>
        <w:br/>
      </w:r>
    </w:p>
    <w:p w14:paraId="2F8A026B" w14:textId="167DBC1B" w:rsidR="00AD7DC4" w:rsidRPr="006C4AA6" w:rsidRDefault="00FB11D8">
      <w:pPr>
        <w:pStyle w:val="berschrift1"/>
        <w:spacing w:after="120"/>
        <w:rPr>
          <w:rFonts w:asciiTheme="minorHAnsi" w:hAnsiTheme="minorHAnsi"/>
        </w:rPr>
      </w:pPr>
      <w:r w:rsidRPr="006C4AA6">
        <w:rPr>
          <w:rFonts w:asciiTheme="minorHAnsi" w:hAnsiTheme="minorHAnsi"/>
          <w:b/>
          <w:bCs/>
          <w:color w:val="111111"/>
          <w:sz w:val="30"/>
          <w:szCs w:val="30"/>
        </w:rPr>
        <w:t xml:space="preserve">ECHO Motorgeräte und ECOVACS starten </w:t>
      </w:r>
      <w:r w:rsidR="00FE1EFD">
        <w:rPr>
          <w:rFonts w:asciiTheme="minorHAnsi" w:hAnsiTheme="minorHAnsi"/>
          <w:b/>
          <w:bCs/>
          <w:color w:val="111111"/>
          <w:sz w:val="30"/>
          <w:szCs w:val="30"/>
        </w:rPr>
        <w:t>s</w:t>
      </w:r>
      <w:r w:rsidRPr="006C4AA6">
        <w:rPr>
          <w:rFonts w:asciiTheme="minorHAnsi" w:hAnsiTheme="minorHAnsi"/>
          <w:b/>
          <w:bCs/>
          <w:color w:val="111111"/>
          <w:sz w:val="30"/>
          <w:szCs w:val="30"/>
        </w:rPr>
        <w:t>trategische Partnerschaft im Fachhandel</w:t>
      </w:r>
    </w:p>
    <w:p w14:paraId="5C8B7F7D" w14:textId="41075A2E" w:rsidR="00AD7DC4" w:rsidRPr="006C4AA6" w:rsidRDefault="00FB11D8">
      <w:pPr>
        <w:spacing w:after="240"/>
        <w:rPr>
          <w:rFonts w:asciiTheme="minorHAnsi" w:hAnsiTheme="minorHAnsi"/>
          <w:color w:val="000000" w:themeColor="text1"/>
        </w:rPr>
      </w:pPr>
      <w:r w:rsidRPr="006C4AA6">
        <w:rPr>
          <w:rFonts w:asciiTheme="minorHAnsi" w:hAnsiTheme="minorHAnsi"/>
          <w:b/>
          <w:bCs/>
          <w:color w:val="000000" w:themeColor="text1"/>
          <w:sz w:val="22"/>
          <w:szCs w:val="22"/>
        </w:rPr>
        <w:t xml:space="preserve">Neue </w:t>
      </w:r>
      <w:r w:rsidR="00E54F75">
        <w:rPr>
          <w:rFonts w:asciiTheme="minorHAnsi" w:hAnsiTheme="minorHAnsi"/>
          <w:b/>
          <w:bCs/>
          <w:color w:val="000000" w:themeColor="text1"/>
          <w:sz w:val="22"/>
          <w:szCs w:val="22"/>
        </w:rPr>
        <w:t xml:space="preserve">ECOVACS </w:t>
      </w:r>
      <w:r w:rsidRPr="006C4AA6">
        <w:rPr>
          <w:rFonts w:asciiTheme="minorHAnsi" w:hAnsiTheme="minorHAnsi"/>
          <w:b/>
          <w:bCs/>
          <w:color w:val="000000" w:themeColor="text1"/>
          <w:sz w:val="22"/>
          <w:szCs w:val="22"/>
        </w:rPr>
        <w:t>Fachhandelslinie bringt Mähroboter der GOAT-Serie, Fensterreinigungsroboter WINBOT und Poolreinigungsroboter ULTRAMARINE in das ECHO</w:t>
      </w:r>
      <w:r w:rsidR="006C4AA6" w:rsidRPr="006C4AA6">
        <w:rPr>
          <w:rFonts w:asciiTheme="minorHAnsi" w:hAnsiTheme="minorHAnsi"/>
          <w:b/>
          <w:bCs/>
          <w:color w:val="000000" w:themeColor="text1"/>
          <w:sz w:val="22"/>
          <w:szCs w:val="22"/>
        </w:rPr>
        <w:t xml:space="preserve"> Motorgeräte </w:t>
      </w:r>
      <w:r w:rsidRPr="006C4AA6">
        <w:rPr>
          <w:rFonts w:asciiTheme="minorHAnsi" w:hAnsiTheme="minorHAnsi"/>
          <w:b/>
          <w:bCs/>
          <w:color w:val="000000" w:themeColor="text1"/>
          <w:sz w:val="22"/>
          <w:szCs w:val="22"/>
        </w:rPr>
        <w:t>Vertriebsnetz – Premiere auf der GaLaBau 2026 in Nürnberg</w:t>
      </w:r>
    </w:p>
    <w:p w14:paraId="6EA6B639" w14:textId="77777777" w:rsidR="00AD7DC4" w:rsidRPr="006C4AA6" w:rsidRDefault="00FB11D8">
      <w:pPr>
        <w:spacing w:after="200"/>
        <w:rPr>
          <w:rFonts w:asciiTheme="minorHAnsi" w:hAnsiTheme="minorHAnsi"/>
        </w:rPr>
      </w:pPr>
      <w:r w:rsidRPr="006C4AA6">
        <w:rPr>
          <w:rFonts w:asciiTheme="minorHAnsi" w:hAnsiTheme="minorHAnsi"/>
          <w:sz w:val="22"/>
          <w:szCs w:val="22"/>
        </w:rPr>
        <w:t>Die ECHO Motorgeräte Vertrieb Deutschland GmbH (Metzingen) und die ECOVACS Robotics GmbH (Düsseldorf) geben den Start einer strategischen Vertriebspartnerschaft für den deutschen Fachhandelsmarkt bekannt. Im Rahmen der neuen Zusammenarbeit übernimmt ECHO Motorgeräte den Vertrieb ausgewählter ECOVACS-Produktlinien für den privaten bis semiprofessionellen Einsatz über sein etabliertes Fachhändlernetz und erweitert damit sein Portfolio an Garten- und Outdoor-Robotik um leistungsstarke Reinigungs- und Pflegelös</w:t>
      </w:r>
      <w:r w:rsidRPr="006C4AA6">
        <w:rPr>
          <w:rFonts w:asciiTheme="minorHAnsi" w:hAnsiTheme="minorHAnsi"/>
          <w:sz w:val="22"/>
          <w:szCs w:val="22"/>
        </w:rPr>
        <w:t>ungen.</w:t>
      </w:r>
    </w:p>
    <w:p w14:paraId="0CA9A46B" w14:textId="77777777" w:rsidR="00AD7DC4" w:rsidRPr="006C4AA6" w:rsidRDefault="00FB11D8">
      <w:pPr>
        <w:spacing w:after="200"/>
        <w:rPr>
          <w:rFonts w:asciiTheme="minorHAnsi" w:hAnsiTheme="minorHAnsi"/>
        </w:rPr>
      </w:pPr>
      <w:r w:rsidRPr="006C4AA6">
        <w:rPr>
          <w:rFonts w:asciiTheme="minorHAnsi" w:hAnsiTheme="minorHAnsi"/>
          <w:sz w:val="22"/>
          <w:szCs w:val="22"/>
        </w:rPr>
        <w:t>Ihren ersten gemeinsamen öffentlichen Auftritt haben beide Unternehmen auf der GaLaBau 2026 in Nürnberg, die vom 15. bis 18. September stattfindet. Am Stand von ECHO Motorgeräte in Halle 9, Stand 9-308, können sich Fachbesucherinnen und Fachbesucher erstmals live von den neuen Produkten überzeugen und sich über Konditionen, Schulungen und den Marktstart informieren.</w:t>
      </w:r>
    </w:p>
    <w:p w14:paraId="63154C26" w14:textId="77777777" w:rsidR="00AD7DC4" w:rsidRPr="006C4AA6" w:rsidRDefault="00FB11D8">
      <w:pPr>
        <w:pStyle w:val="berschrift2"/>
        <w:spacing w:before="200" w:after="140"/>
        <w:rPr>
          <w:rFonts w:asciiTheme="minorHAnsi" w:hAnsiTheme="minorHAnsi"/>
          <w:color w:val="000000" w:themeColor="text1"/>
        </w:rPr>
      </w:pPr>
      <w:r w:rsidRPr="006C4AA6">
        <w:rPr>
          <w:rFonts w:asciiTheme="minorHAnsi" w:hAnsiTheme="minorHAnsi"/>
          <w:b/>
          <w:bCs/>
          <w:color w:val="000000" w:themeColor="text1"/>
          <w:sz w:val="24"/>
          <w:szCs w:val="24"/>
        </w:rPr>
        <w:t>Drei neue Produktlinien für den Fachhandel</w:t>
      </w:r>
    </w:p>
    <w:p w14:paraId="43173F3F" w14:textId="77777777" w:rsidR="00AD7DC4" w:rsidRPr="006C4AA6" w:rsidRDefault="00FB11D8">
      <w:pPr>
        <w:spacing w:after="140"/>
        <w:ind w:left="200"/>
        <w:rPr>
          <w:rFonts w:asciiTheme="minorHAnsi" w:hAnsiTheme="minorHAnsi"/>
        </w:rPr>
      </w:pPr>
      <w:r w:rsidRPr="006C4AA6">
        <w:rPr>
          <w:rFonts w:asciiTheme="minorHAnsi" w:hAnsiTheme="minorHAnsi"/>
          <w:b/>
          <w:bCs/>
          <w:color w:val="1F5C3D"/>
          <w:sz w:val="22"/>
          <w:szCs w:val="22"/>
        </w:rPr>
        <w:t xml:space="preserve">• </w:t>
      </w:r>
      <w:r w:rsidRPr="006C4AA6">
        <w:rPr>
          <w:rFonts w:asciiTheme="minorHAnsi" w:hAnsiTheme="minorHAnsi"/>
          <w:b/>
          <w:bCs/>
          <w:sz w:val="22"/>
          <w:szCs w:val="22"/>
        </w:rPr>
        <w:t xml:space="preserve">GOAT Mähroboter: </w:t>
      </w:r>
      <w:r w:rsidRPr="006C4AA6">
        <w:rPr>
          <w:rFonts w:asciiTheme="minorHAnsi" w:hAnsiTheme="minorHAnsi"/>
          <w:sz w:val="22"/>
          <w:szCs w:val="22"/>
        </w:rPr>
        <w:t>Autonome Mähroboter-Serie mit sechs Modellen für Flächen von 1.000 bis 10.000 Quadratmetern, für den privaten bis semiprofessionellen Einsatz, die das bestehende Robotik-Portfolio von ECHO Motorgeräte ergänzt und Fachhändlern ein zusätzliches Argument für die Beratung anspruchsvoller Kundinnen und Kunden liefert.</w:t>
      </w:r>
    </w:p>
    <w:p w14:paraId="6DE22DE0" w14:textId="77777777" w:rsidR="00AD7DC4" w:rsidRPr="006C4AA6" w:rsidRDefault="00FB11D8">
      <w:pPr>
        <w:spacing w:after="140"/>
        <w:ind w:left="200"/>
        <w:rPr>
          <w:rFonts w:asciiTheme="minorHAnsi" w:hAnsiTheme="minorHAnsi"/>
        </w:rPr>
      </w:pPr>
      <w:r w:rsidRPr="006C4AA6">
        <w:rPr>
          <w:rFonts w:asciiTheme="minorHAnsi" w:hAnsiTheme="minorHAnsi"/>
          <w:b/>
          <w:bCs/>
          <w:color w:val="1F5C3D"/>
          <w:sz w:val="22"/>
          <w:szCs w:val="22"/>
        </w:rPr>
        <w:t xml:space="preserve">• </w:t>
      </w:r>
      <w:r w:rsidRPr="006C4AA6">
        <w:rPr>
          <w:rFonts w:asciiTheme="minorHAnsi" w:hAnsiTheme="minorHAnsi"/>
          <w:b/>
          <w:bCs/>
          <w:sz w:val="22"/>
          <w:szCs w:val="22"/>
        </w:rPr>
        <w:t xml:space="preserve">WINBOT Fensterreinigungsroboter: </w:t>
      </w:r>
      <w:r w:rsidRPr="006C4AA6">
        <w:rPr>
          <w:rFonts w:asciiTheme="minorHAnsi" w:hAnsiTheme="minorHAnsi"/>
          <w:sz w:val="22"/>
          <w:szCs w:val="22"/>
        </w:rPr>
        <w:t>Automatisierte Reinigungslösung für Glasflächen für den privaten bis semiprofessionellen Einsatz, die das Sortiment von ECHO Motorgeräte um ein neues Anwendungsfeld jenseits der klassischen Garten- und Grünpflege erweitert.</w:t>
      </w:r>
    </w:p>
    <w:p w14:paraId="1906C9FC" w14:textId="77777777" w:rsidR="00AD7DC4" w:rsidRPr="006C4AA6" w:rsidRDefault="00FB11D8">
      <w:pPr>
        <w:spacing w:after="140"/>
        <w:ind w:left="200"/>
        <w:rPr>
          <w:rFonts w:asciiTheme="minorHAnsi" w:hAnsiTheme="minorHAnsi"/>
        </w:rPr>
      </w:pPr>
      <w:r w:rsidRPr="006C4AA6">
        <w:rPr>
          <w:rFonts w:asciiTheme="minorHAnsi" w:hAnsiTheme="minorHAnsi"/>
          <w:b/>
          <w:bCs/>
          <w:color w:val="1F5C3D"/>
          <w:sz w:val="22"/>
          <w:szCs w:val="22"/>
        </w:rPr>
        <w:t xml:space="preserve">• </w:t>
      </w:r>
      <w:r w:rsidRPr="006C4AA6">
        <w:rPr>
          <w:rFonts w:asciiTheme="minorHAnsi" w:hAnsiTheme="minorHAnsi"/>
          <w:b/>
          <w:bCs/>
          <w:sz w:val="22"/>
          <w:szCs w:val="22"/>
        </w:rPr>
        <w:t xml:space="preserve">ULTRAMARINE Poolreinigungsroboter: </w:t>
      </w:r>
      <w:r w:rsidRPr="006C4AA6">
        <w:rPr>
          <w:rFonts w:asciiTheme="minorHAnsi" w:hAnsiTheme="minorHAnsi"/>
          <w:sz w:val="22"/>
          <w:szCs w:val="22"/>
        </w:rPr>
        <w:t>Neue Produktkategorie im Portfolio von ECHO Motorgeräte für die komfortable, automatisierte Poolpflege für den privaten bis semiprofessionellen Einsatz: In zwei Modellvarianten erschließt ULTRAMARINE gemeinsam mit ECOVACS den wachsenden Markt der automatisierten Poolreinigung für den Fachhandel.</w:t>
      </w:r>
    </w:p>
    <w:p w14:paraId="347F99B2" w14:textId="77777777" w:rsidR="00AD7DC4" w:rsidRPr="006C4AA6" w:rsidRDefault="00FB11D8">
      <w:pPr>
        <w:spacing w:before="100" w:after="200"/>
        <w:rPr>
          <w:rFonts w:asciiTheme="minorHAnsi" w:hAnsiTheme="minorHAnsi"/>
        </w:rPr>
      </w:pPr>
      <w:r w:rsidRPr="006C4AA6">
        <w:rPr>
          <w:rFonts w:asciiTheme="minorHAnsi" w:hAnsiTheme="minorHAnsi"/>
          <w:sz w:val="22"/>
          <w:szCs w:val="22"/>
        </w:rPr>
        <w:t>Mit dieser Erweiterung positioniert sich ECHO Motorgeräte künftig nicht mehr nur als Anbieter von Garten- und Motorgeräten, sondern als Fachhandelspartner für ein breiteres Spektrum an Haushalts- und Außenbereichsrobotik.</w:t>
      </w:r>
    </w:p>
    <w:p w14:paraId="57292604" w14:textId="77777777" w:rsidR="00ED0003" w:rsidRPr="00136487" w:rsidRDefault="00ED0003" w:rsidP="00ED0003">
      <w:pPr>
        <w:pBdr>
          <w:left w:val="single" w:sz="24" w:space="8" w:color="000000"/>
        </w:pBdr>
        <w:spacing w:before="100" w:after="60"/>
        <w:ind w:left="200"/>
        <w:rPr>
          <w:rFonts w:asciiTheme="minorHAnsi" w:hAnsiTheme="minorHAnsi"/>
        </w:rPr>
      </w:pPr>
      <w:r w:rsidRPr="00136487">
        <w:rPr>
          <w:rFonts w:asciiTheme="minorHAnsi" w:hAnsiTheme="minorHAnsi"/>
          <w:i/>
          <w:iCs/>
          <w:sz w:val="22"/>
          <w:szCs w:val="22"/>
        </w:rPr>
        <w:t>„Mit ECOVACS gewinnen wir einen international erfahrenen Technologiepartner, mit dem wir unser Fachhandelsnetz um zukunftsweisende Robotik-Lösungen erweitern. Die GaLaBau ist für uns der ideale Rahmen, um diese neue Partnerschaft erstmals gemeinsam bei unseren Handelspartnern zu präsentieren.“</w:t>
      </w:r>
    </w:p>
    <w:p w14:paraId="67E32849" w14:textId="3374780A" w:rsidR="00AD7DC4" w:rsidRDefault="00FB11D8">
      <w:pPr>
        <w:spacing w:after="240"/>
        <w:ind w:left="200"/>
        <w:rPr>
          <w:rFonts w:asciiTheme="minorHAnsi" w:hAnsiTheme="minorHAnsi"/>
          <w:color w:val="555555"/>
        </w:rPr>
      </w:pPr>
      <w:r w:rsidRPr="006C4AA6">
        <w:rPr>
          <w:rFonts w:asciiTheme="minorHAnsi" w:hAnsiTheme="minorHAnsi"/>
          <w:color w:val="555555"/>
        </w:rPr>
        <w:t>Stefan</w:t>
      </w:r>
      <w:r w:rsidR="006C4AA6">
        <w:rPr>
          <w:rFonts w:asciiTheme="minorHAnsi" w:hAnsiTheme="minorHAnsi"/>
          <w:color w:val="555555"/>
        </w:rPr>
        <w:t xml:space="preserve"> und Andreas</w:t>
      </w:r>
      <w:r w:rsidRPr="006C4AA6">
        <w:rPr>
          <w:rFonts w:asciiTheme="minorHAnsi" w:hAnsiTheme="minorHAnsi"/>
          <w:color w:val="555555"/>
        </w:rPr>
        <w:t xml:space="preserve"> Beck, Geschäftsführ</w:t>
      </w:r>
      <w:r w:rsidR="006C4AA6">
        <w:rPr>
          <w:rFonts w:asciiTheme="minorHAnsi" w:hAnsiTheme="minorHAnsi"/>
          <w:color w:val="555555"/>
        </w:rPr>
        <w:t>ung</w:t>
      </w:r>
      <w:r w:rsidRPr="006C4AA6">
        <w:rPr>
          <w:rFonts w:asciiTheme="minorHAnsi" w:hAnsiTheme="minorHAnsi"/>
          <w:color w:val="555555"/>
        </w:rPr>
        <w:t>, ECHO Motorgeräte Vertrieb Deutschland GmbH</w:t>
      </w:r>
    </w:p>
    <w:p w14:paraId="108D6804" w14:textId="77777777" w:rsidR="00AD7DC4" w:rsidRPr="006C4AA6" w:rsidRDefault="00FB11D8">
      <w:pPr>
        <w:pStyle w:val="berschrift2"/>
        <w:spacing w:before="100" w:after="140"/>
        <w:rPr>
          <w:rFonts w:asciiTheme="minorHAnsi" w:hAnsiTheme="minorHAnsi"/>
          <w:color w:val="000000" w:themeColor="text1"/>
        </w:rPr>
      </w:pPr>
      <w:r w:rsidRPr="006C4AA6">
        <w:rPr>
          <w:rFonts w:asciiTheme="minorHAnsi" w:hAnsiTheme="minorHAnsi"/>
          <w:b/>
          <w:bCs/>
          <w:color w:val="000000" w:themeColor="text1"/>
          <w:sz w:val="24"/>
          <w:szCs w:val="24"/>
        </w:rPr>
        <w:lastRenderedPageBreak/>
        <w:t>ECHO Motorgeräte und ECOVACS auf der GaLaBau 2026</w:t>
      </w:r>
    </w:p>
    <w:tbl>
      <w:tblPr>
        <w:tblW w:w="8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500"/>
        <w:gridCol w:w="5500"/>
      </w:tblGrid>
      <w:tr w:rsidR="00AD7DC4" w:rsidRPr="006C4AA6" w14:paraId="7C4241FE" w14:textId="77777777">
        <w:tc>
          <w:tcPr>
            <w:tcW w:w="2500" w:type="dxa"/>
            <w:shd w:val="clear" w:color="auto" w:fill="F2F2F2"/>
            <w:tcMar>
              <w:top w:w="80" w:type="dxa"/>
              <w:left w:w="100" w:type="dxa"/>
              <w:bottom w:w="80" w:type="dxa"/>
              <w:right w:w="100" w:type="dxa"/>
            </w:tcMar>
          </w:tcPr>
          <w:p w14:paraId="1BDC1FB9" w14:textId="77777777" w:rsidR="00AD7DC4" w:rsidRPr="006C4AA6" w:rsidRDefault="00FB11D8">
            <w:pPr>
              <w:rPr>
                <w:rFonts w:asciiTheme="minorHAnsi" w:hAnsiTheme="minorHAnsi"/>
              </w:rPr>
            </w:pPr>
            <w:r w:rsidRPr="006C4AA6">
              <w:rPr>
                <w:rFonts w:asciiTheme="minorHAnsi" w:hAnsiTheme="minorHAnsi"/>
                <w:b/>
                <w:bCs/>
              </w:rPr>
              <w:t>Termin</w:t>
            </w:r>
          </w:p>
        </w:tc>
        <w:tc>
          <w:tcPr>
            <w:tcW w:w="5500" w:type="dxa"/>
            <w:tcMar>
              <w:top w:w="80" w:type="dxa"/>
              <w:left w:w="100" w:type="dxa"/>
              <w:bottom w:w="80" w:type="dxa"/>
              <w:right w:w="100" w:type="dxa"/>
            </w:tcMar>
          </w:tcPr>
          <w:p w14:paraId="66B9AD82" w14:textId="77777777" w:rsidR="00AD7DC4" w:rsidRPr="006C4AA6" w:rsidRDefault="00FB11D8">
            <w:pPr>
              <w:rPr>
                <w:rFonts w:asciiTheme="minorHAnsi" w:hAnsiTheme="minorHAnsi"/>
              </w:rPr>
            </w:pPr>
            <w:r w:rsidRPr="006C4AA6">
              <w:rPr>
                <w:rFonts w:asciiTheme="minorHAnsi" w:hAnsiTheme="minorHAnsi"/>
              </w:rPr>
              <w:t>15. – 18. September 2026</w:t>
            </w:r>
          </w:p>
        </w:tc>
      </w:tr>
      <w:tr w:rsidR="00AD7DC4" w:rsidRPr="006C4AA6" w14:paraId="28C3BFDF" w14:textId="77777777">
        <w:tc>
          <w:tcPr>
            <w:tcW w:w="2500" w:type="dxa"/>
            <w:shd w:val="clear" w:color="auto" w:fill="F2F2F2"/>
            <w:tcMar>
              <w:top w:w="80" w:type="dxa"/>
              <w:left w:w="100" w:type="dxa"/>
              <w:bottom w:w="80" w:type="dxa"/>
              <w:right w:w="100" w:type="dxa"/>
            </w:tcMar>
          </w:tcPr>
          <w:p w14:paraId="14EAB173" w14:textId="77777777" w:rsidR="00AD7DC4" w:rsidRPr="006C4AA6" w:rsidRDefault="00FB11D8">
            <w:pPr>
              <w:rPr>
                <w:rFonts w:asciiTheme="minorHAnsi" w:hAnsiTheme="minorHAnsi"/>
              </w:rPr>
            </w:pPr>
            <w:r w:rsidRPr="006C4AA6">
              <w:rPr>
                <w:rFonts w:asciiTheme="minorHAnsi" w:hAnsiTheme="minorHAnsi"/>
                <w:b/>
                <w:bCs/>
              </w:rPr>
              <w:t>Ort</w:t>
            </w:r>
          </w:p>
        </w:tc>
        <w:tc>
          <w:tcPr>
            <w:tcW w:w="5500" w:type="dxa"/>
            <w:tcMar>
              <w:top w:w="80" w:type="dxa"/>
              <w:left w:w="100" w:type="dxa"/>
              <w:bottom w:w="80" w:type="dxa"/>
              <w:right w:w="100" w:type="dxa"/>
            </w:tcMar>
          </w:tcPr>
          <w:p w14:paraId="0AA64C24" w14:textId="77777777" w:rsidR="00AD7DC4" w:rsidRPr="006C4AA6" w:rsidRDefault="00FB11D8">
            <w:pPr>
              <w:rPr>
                <w:rFonts w:asciiTheme="minorHAnsi" w:hAnsiTheme="minorHAnsi"/>
              </w:rPr>
            </w:pPr>
            <w:r w:rsidRPr="006C4AA6">
              <w:rPr>
                <w:rFonts w:asciiTheme="minorHAnsi" w:hAnsiTheme="minorHAnsi"/>
              </w:rPr>
              <w:t>Messezentrum Nürnberg</w:t>
            </w:r>
          </w:p>
        </w:tc>
      </w:tr>
      <w:tr w:rsidR="00AD7DC4" w:rsidRPr="006C4AA6" w14:paraId="721C00FD" w14:textId="77777777">
        <w:tc>
          <w:tcPr>
            <w:tcW w:w="2500" w:type="dxa"/>
            <w:shd w:val="clear" w:color="auto" w:fill="F2F2F2"/>
            <w:tcMar>
              <w:top w:w="80" w:type="dxa"/>
              <w:left w:w="100" w:type="dxa"/>
              <w:bottom w:w="80" w:type="dxa"/>
              <w:right w:w="100" w:type="dxa"/>
            </w:tcMar>
          </w:tcPr>
          <w:p w14:paraId="78A489BA" w14:textId="77777777" w:rsidR="00AD7DC4" w:rsidRPr="006C4AA6" w:rsidRDefault="00FB11D8">
            <w:pPr>
              <w:rPr>
                <w:rFonts w:asciiTheme="minorHAnsi" w:hAnsiTheme="minorHAnsi"/>
              </w:rPr>
            </w:pPr>
            <w:r w:rsidRPr="006C4AA6">
              <w:rPr>
                <w:rFonts w:asciiTheme="minorHAnsi" w:hAnsiTheme="minorHAnsi"/>
                <w:b/>
                <w:bCs/>
              </w:rPr>
              <w:t>Stand</w:t>
            </w:r>
          </w:p>
        </w:tc>
        <w:tc>
          <w:tcPr>
            <w:tcW w:w="5500" w:type="dxa"/>
            <w:tcMar>
              <w:top w:w="80" w:type="dxa"/>
              <w:left w:w="100" w:type="dxa"/>
              <w:bottom w:w="80" w:type="dxa"/>
              <w:right w:w="100" w:type="dxa"/>
            </w:tcMar>
          </w:tcPr>
          <w:p w14:paraId="5B449BDB" w14:textId="77777777" w:rsidR="00AD7DC4" w:rsidRPr="006C4AA6" w:rsidRDefault="00FB11D8">
            <w:pPr>
              <w:rPr>
                <w:rFonts w:asciiTheme="minorHAnsi" w:hAnsiTheme="minorHAnsi"/>
              </w:rPr>
            </w:pPr>
            <w:r w:rsidRPr="006C4AA6">
              <w:rPr>
                <w:rFonts w:asciiTheme="minorHAnsi" w:hAnsiTheme="minorHAnsi"/>
              </w:rPr>
              <w:t>Halle 9, Stand 9-308</w:t>
            </w:r>
          </w:p>
        </w:tc>
      </w:tr>
    </w:tbl>
    <w:p w14:paraId="375EE159" w14:textId="493B41C5" w:rsidR="00AD7DC4" w:rsidRPr="006C4AA6" w:rsidRDefault="00FB11D8">
      <w:pPr>
        <w:spacing w:before="200" w:after="200"/>
        <w:rPr>
          <w:rFonts w:asciiTheme="minorHAnsi" w:hAnsiTheme="minorHAnsi"/>
        </w:rPr>
      </w:pPr>
      <w:r w:rsidRPr="006C4AA6">
        <w:rPr>
          <w:rFonts w:asciiTheme="minorHAnsi" w:hAnsiTheme="minorHAnsi"/>
          <w:sz w:val="22"/>
          <w:szCs w:val="22"/>
        </w:rPr>
        <w:t>Die neuen Produktlinien werden über den qualifizierten Fachhandel von ECHO Motorgeräte vertrieben. Interessierte Fachhändlerinnen und Fachhändler erhalten weitere Informationen zu Konditionen, Schulungsangeboten und Verfügbarkeit über ihren Außendienst von ECHO Motorgeräte sowie am Messestand.</w:t>
      </w:r>
    </w:p>
    <w:p w14:paraId="4DF7DB7D" w14:textId="77777777" w:rsidR="00AD7DC4" w:rsidRPr="006C4AA6" w:rsidRDefault="00FB11D8">
      <w:pPr>
        <w:pStyle w:val="berschrift2"/>
        <w:spacing w:before="100" w:after="140"/>
        <w:rPr>
          <w:rFonts w:asciiTheme="minorHAnsi" w:hAnsiTheme="minorHAnsi"/>
          <w:color w:val="000000" w:themeColor="text1"/>
        </w:rPr>
      </w:pPr>
      <w:r w:rsidRPr="006C4AA6">
        <w:rPr>
          <w:rFonts w:asciiTheme="minorHAnsi" w:hAnsiTheme="minorHAnsi"/>
          <w:b/>
          <w:bCs/>
          <w:color w:val="000000" w:themeColor="text1"/>
          <w:sz w:val="24"/>
          <w:szCs w:val="24"/>
        </w:rPr>
        <w:t>Über ECHO Motorgeräte Vertrieb Deutschland GmbH</w:t>
      </w:r>
    </w:p>
    <w:p w14:paraId="38AC212E" w14:textId="557E62C2" w:rsidR="00AD7DC4" w:rsidRPr="006C4AA6" w:rsidRDefault="00FB11D8">
      <w:pPr>
        <w:spacing w:after="200"/>
        <w:rPr>
          <w:rFonts w:asciiTheme="minorHAnsi" w:hAnsiTheme="minorHAnsi"/>
        </w:rPr>
      </w:pPr>
      <w:r w:rsidRPr="006C4AA6">
        <w:rPr>
          <w:rFonts w:asciiTheme="minorHAnsi" w:hAnsiTheme="minorHAnsi"/>
          <w:sz w:val="22"/>
          <w:szCs w:val="22"/>
        </w:rPr>
        <w:t xml:space="preserve">Die ECHO Motorgeräte Vertrieb Deutschland GmbH mit Sitz in Metzingen ist verantwortlich für den Vertrieb der Marken ECHO, </w:t>
      </w:r>
      <w:proofErr w:type="spellStart"/>
      <w:r w:rsidRPr="006C4AA6">
        <w:rPr>
          <w:rFonts w:asciiTheme="minorHAnsi" w:hAnsiTheme="minorHAnsi"/>
          <w:sz w:val="22"/>
          <w:szCs w:val="22"/>
        </w:rPr>
        <w:t>Shindaiwa</w:t>
      </w:r>
      <w:proofErr w:type="spellEnd"/>
      <w:r w:rsidRPr="006C4AA6">
        <w:rPr>
          <w:rFonts w:asciiTheme="minorHAnsi" w:hAnsiTheme="minorHAnsi"/>
          <w:sz w:val="22"/>
          <w:szCs w:val="22"/>
        </w:rPr>
        <w:t xml:space="preserve">, Belrobotics und ERCO im deutschen Markt. Über ein Netzwerk von rund </w:t>
      </w:r>
      <w:r w:rsidR="006E7C42">
        <w:rPr>
          <w:rFonts w:asciiTheme="minorHAnsi" w:hAnsiTheme="minorHAnsi"/>
          <w:sz w:val="22"/>
          <w:szCs w:val="22"/>
        </w:rPr>
        <w:t xml:space="preserve">1.000 </w:t>
      </w:r>
      <w:r w:rsidRPr="006C4AA6">
        <w:rPr>
          <w:rFonts w:asciiTheme="minorHAnsi" w:hAnsiTheme="minorHAnsi"/>
          <w:sz w:val="22"/>
          <w:szCs w:val="22"/>
        </w:rPr>
        <w:t xml:space="preserve">Fachhändlerinnen und bietet das Unternehmen professionelle Garten- und Outdoor-Geräte für private und gewerbliche Anwender. </w:t>
      </w:r>
    </w:p>
    <w:p w14:paraId="3E81A23A" w14:textId="77777777" w:rsidR="00AD7DC4" w:rsidRPr="006C4AA6" w:rsidRDefault="00FB11D8">
      <w:pPr>
        <w:pStyle w:val="berschrift2"/>
        <w:spacing w:before="100" w:after="140"/>
        <w:rPr>
          <w:rFonts w:asciiTheme="minorHAnsi" w:hAnsiTheme="minorHAnsi"/>
          <w:color w:val="000000" w:themeColor="text1"/>
        </w:rPr>
      </w:pPr>
      <w:r w:rsidRPr="006C4AA6">
        <w:rPr>
          <w:rFonts w:asciiTheme="minorHAnsi" w:hAnsiTheme="minorHAnsi"/>
          <w:b/>
          <w:bCs/>
          <w:color w:val="000000" w:themeColor="text1"/>
          <w:sz w:val="24"/>
          <w:szCs w:val="24"/>
        </w:rPr>
        <w:t>Pressekontakt</w:t>
      </w:r>
    </w:p>
    <w:p w14:paraId="47631889" w14:textId="77777777" w:rsidR="00AD7DC4" w:rsidRPr="006C4AA6" w:rsidRDefault="00FB11D8">
      <w:pPr>
        <w:spacing w:after="20"/>
        <w:rPr>
          <w:rFonts w:asciiTheme="minorHAnsi" w:hAnsiTheme="minorHAnsi"/>
        </w:rPr>
      </w:pPr>
      <w:r w:rsidRPr="006C4AA6">
        <w:rPr>
          <w:rFonts w:asciiTheme="minorHAnsi" w:hAnsiTheme="minorHAnsi"/>
          <w:sz w:val="22"/>
          <w:szCs w:val="22"/>
        </w:rPr>
        <w:t>ECHO Motorgeräte Vertrieb Deutschland GmbH</w:t>
      </w:r>
    </w:p>
    <w:p w14:paraId="3FB128D2" w14:textId="77777777" w:rsidR="00AD7DC4" w:rsidRPr="006C4AA6" w:rsidRDefault="00FB11D8">
      <w:pPr>
        <w:spacing w:after="20"/>
        <w:rPr>
          <w:rFonts w:asciiTheme="minorHAnsi" w:hAnsiTheme="minorHAnsi"/>
        </w:rPr>
      </w:pPr>
      <w:r w:rsidRPr="006C4AA6">
        <w:rPr>
          <w:rFonts w:asciiTheme="minorHAnsi" w:hAnsiTheme="minorHAnsi"/>
          <w:sz w:val="22"/>
          <w:szCs w:val="22"/>
        </w:rPr>
        <w:t>Otto-Schott-Str. 7, 72555 Metzingen</w:t>
      </w:r>
    </w:p>
    <w:p w14:paraId="0A77CD18" w14:textId="06FCBC65" w:rsidR="00AD7DC4" w:rsidRPr="006C4AA6" w:rsidRDefault="00FB11D8">
      <w:pPr>
        <w:spacing w:after="20"/>
        <w:rPr>
          <w:rFonts w:asciiTheme="minorHAnsi" w:hAnsiTheme="minorHAnsi"/>
          <w:lang w:val="it-IT"/>
        </w:rPr>
      </w:pPr>
      <w:proofErr w:type="spellStart"/>
      <w:r w:rsidRPr="006C4AA6">
        <w:rPr>
          <w:rFonts w:asciiTheme="minorHAnsi" w:hAnsiTheme="minorHAnsi"/>
          <w:sz w:val="22"/>
          <w:szCs w:val="22"/>
          <w:lang w:val="it-IT"/>
        </w:rPr>
        <w:t>Telefon</w:t>
      </w:r>
      <w:proofErr w:type="spellEnd"/>
      <w:r w:rsidRPr="006C4AA6">
        <w:rPr>
          <w:rFonts w:asciiTheme="minorHAnsi" w:hAnsiTheme="minorHAnsi"/>
          <w:sz w:val="22"/>
          <w:szCs w:val="22"/>
          <w:lang w:val="it-IT"/>
        </w:rPr>
        <w:t xml:space="preserve">: </w:t>
      </w:r>
      <w:r w:rsidR="006C4AA6" w:rsidRPr="006C4AA6">
        <w:rPr>
          <w:rFonts w:asciiTheme="minorHAnsi" w:hAnsiTheme="minorHAnsi"/>
          <w:sz w:val="22"/>
          <w:szCs w:val="22"/>
          <w:lang w:val="it-IT"/>
        </w:rPr>
        <w:t>07123-96830</w:t>
      </w:r>
    </w:p>
    <w:p w14:paraId="3103CC2A" w14:textId="0FF3C613" w:rsidR="00AD7DC4" w:rsidRDefault="00FB11D8">
      <w:pPr>
        <w:spacing w:after="20"/>
        <w:rPr>
          <w:rFonts w:asciiTheme="minorHAnsi" w:hAnsiTheme="minorHAnsi"/>
          <w:sz w:val="22"/>
          <w:szCs w:val="22"/>
          <w:lang w:val="it-IT"/>
        </w:rPr>
      </w:pPr>
      <w:r w:rsidRPr="006C4AA6">
        <w:rPr>
          <w:rFonts w:asciiTheme="minorHAnsi" w:hAnsiTheme="minorHAnsi"/>
          <w:sz w:val="22"/>
          <w:szCs w:val="22"/>
          <w:lang w:val="it-IT"/>
        </w:rPr>
        <w:t xml:space="preserve">E-Mail: </w:t>
      </w:r>
      <w:hyperlink r:id="rId8" w:history="1">
        <w:r w:rsidR="006E7C42" w:rsidRPr="001F4F61">
          <w:rPr>
            <w:rStyle w:val="Hyperlink"/>
            <w:rFonts w:asciiTheme="minorHAnsi" w:hAnsiTheme="minorHAnsi"/>
            <w:sz w:val="22"/>
            <w:szCs w:val="22"/>
            <w:lang w:val="it-IT"/>
          </w:rPr>
          <w:t>info@echo-motorgeraete.de</w:t>
        </w:r>
      </w:hyperlink>
    </w:p>
    <w:p w14:paraId="4F93DC93" w14:textId="77777777" w:rsidR="006E7C42" w:rsidRPr="006E7C42" w:rsidRDefault="006E7C42">
      <w:pPr>
        <w:spacing w:after="20"/>
        <w:rPr>
          <w:rFonts w:asciiTheme="minorHAnsi" w:hAnsiTheme="minorHAnsi"/>
        </w:rPr>
      </w:pPr>
    </w:p>
    <w:sectPr w:rsidR="006E7C42" w:rsidRPr="006E7C42" w:rsidSect="006E7C42">
      <w:pgSz w:w="11906" w:h="16838"/>
      <w:pgMar w:top="2268" w:right="1134" w:bottom="1418" w:left="1134"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12578C"/>
    <w:multiLevelType w:val="hybridMultilevel"/>
    <w:tmpl w:val="A470D2D6"/>
    <w:lvl w:ilvl="0" w:tplc="03C4C66C">
      <w:start w:val="1"/>
      <w:numFmt w:val="bullet"/>
      <w:lvlText w:val="●"/>
      <w:lvlJc w:val="left"/>
      <w:pPr>
        <w:ind w:left="720" w:hanging="360"/>
      </w:pPr>
    </w:lvl>
    <w:lvl w:ilvl="1" w:tplc="AE5C9A3C">
      <w:start w:val="1"/>
      <w:numFmt w:val="bullet"/>
      <w:lvlText w:val="○"/>
      <w:lvlJc w:val="left"/>
      <w:pPr>
        <w:ind w:left="1440" w:hanging="360"/>
      </w:pPr>
    </w:lvl>
    <w:lvl w:ilvl="2" w:tplc="8514C30C">
      <w:start w:val="1"/>
      <w:numFmt w:val="bullet"/>
      <w:lvlText w:val="■"/>
      <w:lvlJc w:val="left"/>
      <w:pPr>
        <w:ind w:left="2160" w:hanging="360"/>
      </w:pPr>
    </w:lvl>
    <w:lvl w:ilvl="3" w:tplc="5BA2C5CA">
      <w:start w:val="1"/>
      <w:numFmt w:val="bullet"/>
      <w:lvlText w:val="●"/>
      <w:lvlJc w:val="left"/>
      <w:pPr>
        <w:ind w:left="2880" w:hanging="360"/>
      </w:pPr>
    </w:lvl>
    <w:lvl w:ilvl="4" w:tplc="482877A6">
      <w:start w:val="1"/>
      <w:numFmt w:val="bullet"/>
      <w:lvlText w:val="○"/>
      <w:lvlJc w:val="left"/>
      <w:pPr>
        <w:ind w:left="3600" w:hanging="360"/>
      </w:pPr>
    </w:lvl>
    <w:lvl w:ilvl="5" w:tplc="7FA6A914">
      <w:start w:val="1"/>
      <w:numFmt w:val="bullet"/>
      <w:lvlText w:val="■"/>
      <w:lvlJc w:val="left"/>
      <w:pPr>
        <w:ind w:left="4320" w:hanging="360"/>
      </w:pPr>
    </w:lvl>
    <w:lvl w:ilvl="6" w:tplc="0868F7CC">
      <w:start w:val="1"/>
      <w:numFmt w:val="bullet"/>
      <w:lvlText w:val="●"/>
      <w:lvlJc w:val="left"/>
      <w:pPr>
        <w:ind w:left="5040" w:hanging="360"/>
      </w:pPr>
    </w:lvl>
    <w:lvl w:ilvl="7" w:tplc="04F0C70C">
      <w:start w:val="1"/>
      <w:numFmt w:val="bullet"/>
      <w:lvlText w:val="●"/>
      <w:lvlJc w:val="left"/>
      <w:pPr>
        <w:ind w:left="5760" w:hanging="360"/>
      </w:pPr>
    </w:lvl>
    <w:lvl w:ilvl="8" w:tplc="C914B4D8">
      <w:start w:val="1"/>
      <w:numFmt w:val="bullet"/>
      <w:lvlText w:val="●"/>
      <w:lvlJc w:val="left"/>
      <w:pPr>
        <w:ind w:left="6480" w:hanging="360"/>
      </w:pPr>
    </w:lvl>
  </w:abstractNum>
  <w:num w:numId="1" w16cid:durableId="82197215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7DC4"/>
    <w:rsid w:val="006C4AA6"/>
    <w:rsid w:val="006E7C42"/>
    <w:rsid w:val="00AD7DC4"/>
    <w:rsid w:val="00D804B6"/>
    <w:rsid w:val="00E54F75"/>
    <w:rsid w:val="00ED0003"/>
    <w:rsid w:val="00FE1EF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736795"/>
  <w15:docId w15:val="{4D4EACD3-79D1-4DA3-8B52-68BB14432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uiPriority w:val="9"/>
    <w:qFormat/>
    <w:pPr>
      <w:outlineLvl w:val="0"/>
    </w:pPr>
    <w:rPr>
      <w:color w:val="2E74B5"/>
      <w:sz w:val="32"/>
      <w:szCs w:val="32"/>
    </w:rPr>
  </w:style>
  <w:style w:type="paragraph" w:styleId="berschrift2">
    <w:name w:val="heading 2"/>
    <w:uiPriority w:val="9"/>
    <w:unhideWhenUsed/>
    <w:qFormat/>
    <w:pPr>
      <w:outlineLvl w:val="1"/>
    </w:pPr>
    <w:rPr>
      <w:color w:val="2E74B5"/>
      <w:sz w:val="26"/>
      <w:szCs w:val="26"/>
    </w:rPr>
  </w:style>
  <w:style w:type="paragraph" w:styleId="berschrift3">
    <w:name w:val="heading 3"/>
    <w:uiPriority w:val="9"/>
    <w:semiHidden/>
    <w:unhideWhenUsed/>
    <w:qFormat/>
    <w:pPr>
      <w:outlineLvl w:val="2"/>
    </w:pPr>
    <w:rPr>
      <w:color w:val="1F4D78"/>
      <w:sz w:val="24"/>
      <w:szCs w:val="24"/>
    </w:rPr>
  </w:style>
  <w:style w:type="paragraph" w:styleId="berschrift4">
    <w:name w:val="heading 4"/>
    <w:uiPriority w:val="9"/>
    <w:semiHidden/>
    <w:unhideWhenUsed/>
    <w:qFormat/>
    <w:pPr>
      <w:outlineLvl w:val="3"/>
    </w:pPr>
    <w:rPr>
      <w:i/>
      <w:iCs/>
      <w:color w:val="2E74B5"/>
    </w:rPr>
  </w:style>
  <w:style w:type="paragraph" w:styleId="berschrift5">
    <w:name w:val="heading 5"/>
    <w:uiPriority w:val="9"/>
    <w:semiHidden/>
    <w:unhideWhenUsed/>
    <w:qFormat/>
    <w:pPr>
      <w:outlineLvl w:val="4"/>
    </w:pPr>
    <w:rPr>
      <w:color w:val="2E74B5"/>
    </w:rPr>
  </w:style>
  <w:style w:type="paragraph" w:styleId="berschrift6">
    <w:name w:val="heading 6"/>
    <w:uiPriority w:val="9"/>
    <w:semiHidden/>
    <w:unhideWhenUsed/>
    <w:qFormat/>
    <w:pPr>
      <w:outlineLvl w:val="5"/>
    </w:pPr>
    <w:rPr>
      <w:color w:val="1F4D7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uiPriority w:val="10"/>
    <w:qFormat/>
    <w:rPr>
      <w:sz w:val="56"/>
      <w:szCs w:val="56"/>
    </w:rPr>
  </w:style>
  <w:style w:type="paragraph" w:customStyle="1" w:styleId="Fett1">
    <w:name w:val="Fett1"/>
    <w:qFormat/>
    <w:rPr>
      <w:b/>
      <w:bCs/>
    </w:rPr>
  </w:style>
  <w:style w:type="paragraph" w:styleId="Listenabsatz">
    <w:name w:val="List Paragraph"/>
    <w:qFormat/>
  </w:style>
  <w:style w:type="character" w:styleId="Hyperlink">
    <w:name w:val="Hyperlink"/>
    <w:uiPriority w:val="99"/>
    <w:unhideWhenUsed/>
    <w:rPr>
      <w:color w:val="0563C1"/>
      <w:u w:val="single"/>
    </w:rPr>
  </w:style>
  <w:style w:type="character" w:styleId="Funotenzeichen">
    <w:name w:val="footnote reference"/>
    <w:uiPriority w:val="99"/>
    <w:semiHidden/>
    <w:unhideWhenUsed/>
    <w:rPr>
      <w:vertAlign w:val="superscript"/>
    </w:rPr>
  </w:style>
  <w:style w:type="paragraph" w:styleId="Funotentext">
    <w:name w:val="footnote text"/>
    <w:link w:val="FunotentextZchn"/>
    <w:uiPriority w:val="99"/>
    <w:semiHidden/>
    <w:unhideWhenUsed/>
  </w:style>
  <w:style w:type="character" w:customStyle="1" w:styleId="FunotentextZchn">
    <w:name w:val="Fußnotentext Zchn"/>
    <w:link w:val="Funotentext"/>
    <w:uiPriority w:val="99"/>
    <w:semiHidden/>
    <w:unhideWhenUsed/>
    <w:rPr>
      <w:sz w:val="20"/>
      <w:szCs w:val="20"/>
    </w:rPr>
  </w:style>
  <w:style w:type="character" w:styleId="Endnotenzeichen">
    <w:name w:val="endnote reference"/>
    <w:uiPriority w:val="99"/>
    <w:semiHidden/>
    <w:unhideWhenUsed/>
    <w:rPr>
      <w:vertAlign w:val="superscript"/>
    </w:rPr>
  </w:style>
  <w:style w:type="paragraph" w:styleId="Endnotentext">
    <w:name w:val="endnote text"/>
    <w:link w:val="EndnotentextZchn"/>
    <w:uiPriority w:val="99"/>
    <w:semiHidden/>
    <w:unhideWhenUsed/>
  </w:style>
  <w:style w:type="character" w:customStyle="1" w:styleId="EndnotentextZchn">
    <w:name w:val="Endnotentext Zchn"/>
    <w:link w:val="Endnotentext"/>
    <w:uiPriority w:val="99"/>
    <w:semiHidden/>
    <w:unhideWhenUsed/>
    <w:rPr>
      <w:sz w:val="20"/>
      <w:szCs w:val="20"/>
    </w:rPr>
  </w:style>
  <w:style w:type="character" w:styleId="NichtaufgelsteErwhnung">
    <w:name w:val="Unresolved Mention"/>
    <w:basedOn w:val="Absatz-Standardschriftart"/>
    <w:uiPriority w:val="99"/>
    <w:semiHidden/>
    <w:unhideWhenUsed/>
    <w:rsid w:val="006E7C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info@echo-motorgeraete.de" TargetMode="External"/><Relationship Id="rId3" Type="http://schemas.openxmlformats.org/officeDocument/2006/relationships/styles" Target="styles.xml"/><Relationship Id="rId7" Type="http://schemas.openxmlformats.org/officeDocument/2006/relationships/image" Target="media/image10.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FD8122-A3A5-4534-98AA-E9BE4BE907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461</Words>
  <Characters>3348</Characters>
  <Application>Microsoft Office Word</Application>
  <DocSecurity>0</DocSecurity>
  <Lines>64</Lines>
  <Paragraphs>32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Stefan Beck</cp:lastModifiedBy>
  <cp:revision>4</cp:revision>
  <dcterms:created xsi:type="dcterms:W3CDTF">2026-08-20T06:34:00Z</dcterms:created>
  <dcterms:modified xsi:type="dcterms:W3CDTF">2026-08-20T06:45:00Z</dcterms:modified>
</cp:coreProperties>
</file>